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5" w:rsidRPr="00F4054C" w:rsidRDefault="00627CC5" w:rsidP="00F60C24">
      <w:pPr>
        <w:pStyle w:val="a3"/>
        <w:spacing w:before="120"/>
        <w:rPr>
          <w:b/>
          <w:sz w:val="32"/>
          <w:szCs w:val="24"/>
          <w:lang w:val="ru-RU"/>
        </w:rPr>
      </w:pPr>
      <w:r w:rsidRPr="00F4054C">
        <w:rPr>
          <w:b/>
          <w:sz w:val="32"/>
          <w:szCs w:val="24"/>
          <w:lang w:val="ru-RU"/>
        </w:rPr>
        <w:t>Вопросы к зачету по курсу «ЭВМ и периферийные устройства»</w:t>
      </w:r>
    </w:p>
    <w:p w:rsidR="00627CC5" w:rsidRPr="00F4054C" w:rsidRDefault="00627CC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Определение архитектуры и микроархитектуры компьютера. Архитектурные принципы компьютера фон Неймана.</w:t>
      </w:r>
    </w:p>
    <w:p w:rsidR="00627CC5" w:rsidRP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Структурная схема компьютера</w:t>
      </w:r>
      <w:r w:rsidR="00627CC5" w:rsidRPr="00F4054C">
        <w:rPr>
          <w:sz w:val="28"/>
          <w:szCs w:val="24"/>
          <w:lang w:val="ru-RU"/>
        </w:rPr>
        <w:t xml:space="preserve"> фон Неймана. </w:t>
      </w:r>
      <w:r>
        <w:rPr>
          <w:sz w:val="28"/>
          <w:szCs w:val="24"/>
          <w:lang w:val="ru-RU"/>
        </w:rPr>
        <w:t>Порядок функционирования компьютера</w:t>
      </w:r>
      <w:r w:rsidRPr="00F4054C">
        <w:rPr>
          <w:sz w:val="28"/>
          <w:szCs w:val="24"/>
          <w:lang w:val="ru-RU"/>
        </w:rPr>
        <w:t xml:space="preserve"> фон Неймана</w:t>
      </w:r>
      <w:r>
        <w:rPr>
          <w:sz w:val="28"/>
          <w:szCs w:val="24"/>
          <w:lang w:val="ru-RU"/>
        </w:rPr>
        <w:t>.</w:t>
      </w:r>
    </w:p>
    <w:p w:rsid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Узкие места </w:t>
      </w:r>
      <w:r w:rsidR="00B05FFB">
        <w:rPr>
          <w:sz w:val="28"/>
          <w:szCs w:val="24"/>
          <w:lang w:val="ru-RU"/>
        </w:rPr>
        <w:t>компьютера</w:t>
      </w:r>
      <w:r w:rsidRPr="00F4054C">
        <w:rPr>
          <w:sz w:val="28"/>
          <w:szCs w:val="24"/>
          <w:lang w:val="ru-RU"/>
        </w:rPr>
        <w:t xml:space="preserve"> фон Неймана.</w:t>
      </w:r>
      <w:r>
        <w:rPr>
          <w:sz w:val="28"/>
          <w:szCs w:val="24"/>
          <w:lang w:val="ru-RU"/>
        </w:rPr>
        <w:t xml:space="preserve"> Направления усовершенствования </w:t>
      </w:r>
      <w:r w:rsidR="00B05FFB">
        <w:rPr>
          <w:sz w:val="28"/>
          <w:szCs w:val="24"/>
          <w:lang w:val="ru-RU"/>
        </w:rPr>
        <w:t>компьютера</w:t>
      </w:r>
      <w:r>
        <w:rPr>
          <w:sz w:val="28"/>
          <w:szCs w:val="24"/>
          <w:lang w:val="ru-RU"/>
        </w:rPr>
        <w:t xml:space="preserve"> фон Неймана.</w:t>
      </w:r>
      <w:r w:rsidR="00B24EFA" w:rsidRPr="00B24EFA">
        <w:rPr>
          <w:sz w:val="28"/>
          <w:szCs w:val="24"/>
          <w:lang w:val="ru-RU"/>
        </w:rPr>
        <w:t xml:space="preserve"> </w:t>
      </w:r>
      <w:r w:rsidR="00B24EFA">
        <w:rPr>
          <w:sz w:val="28"/>
          <w:szCs w:val="24"/>
          <w:lang w:val="ru-RU"/>
        </w:rPr>
        <w:t>Примеры усовершенствований.</w:t>
      </w:r>
    </w:p>
    <w:p w:rsidR="008A7EE0" w:rsidRPr="00B24EFA" w:rsidRDefault="00221B6D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B24EFA">
        <w:rPr>
          <w:sz w:val="28"/>
          <w:szCs w:val="24"/>
          <w:lang w:val="ru-RU"/>
        </w:rPr>
        <w:t>Понятие</w:t>
      </w:r>
      <w:r w:rsidRPr="00B05FFB">
        <w:rPr>
          <w:sz w:val="28"/>
          <w:szCs w:val="24"/>
        </w:rPr>
        <w:t xml:space="preserve"> </w:t>
      </w:r>
      <w:r w:rsidRPr="00B24EFA">
        <w:rPr>
          <w:sz w:val="28"/>
          <w:szCs w:val="24"/>
          <w:lang w:val="ru-RU"/>
        </w:rPr>
        <w:t>архитектуры</w:t>
      </w:r>
      <w:r w:rsidRPr="00B05FFB">
        <w:rPr>
          <w:sz w:val="28"/>
          <w:szCs w:val="24"/>
        </w:rPr>
        <w:t xml:space="preserve"> (</w:t>
      </w:r>
      <w:r w:rsidRPr="00B24EFA">
        <w:rPr>
          <w:sz w:val="28"/>
          <w:szCs w:val="24"/>
        </w:rPr>
        <w:t>ISA</w:t>
      </w:r>
      <w:r w:rsidRPr="00B05FFB">
        <w:rPr>
          <w:sz w:val="28"/>
          <w:szCs w:val="24"/>
        </w:rPr>
        <w:t xml:space="preserve"> – </w:t>
      </w:r>
      <w:r w:rsidRPr="00B24EFA">
        <w:rPr>
          <w:sz w:val="28"/>
          <w:szCs w:val="24"/>
        </w:rPr>
        <w:t>Instruction</w:t>
      </w:r>
      <w:r w:rsidRPr="00B05FFB">
        <w:rPr>
          <w:sz w:val="28"/>
          <w:szCs w:val="24"/>
        </w:rPr>
        <w:t xml:space="preserve"> </w:t>
      </w:r>
      <w:r w:rsidRPr="00B24EFA">
        <w:rPr>
          <w:sz w:val="28"/>
          <w:szCs w:val="24"/>
        </w:rPr>
        <w:t>Set</w:t>
      </w:r>
      <w:r w:rsidRPr="00B05FFB">
        <w:rPr>
          <w:sz w:val="28"/>
          <w:szCs w:val="24"/>
        </w:rPr>
        <w:t xml:space="preserve"> </w:t>
      </w:r>
      <w:r w:rsidRPr="00B24EFA">
        <w:rPr>
          <w:sz w:val="28"/>
          <w:szCs w:val="24"/>
        </w:rPr>
        <w:t>Architecture</w:t>
      </w:r>
      <w:r w:rsidR="00B24EFA" w:rsidRPr="00B05FFB">
        <w:rPr>
          <w:sz w:val="28"/>
          <w:szCs w:val="24"/>
        </w:rPr>
        <w:t xml:space="preserve">). </w:t>
      </w:r>
      <w:r w:rsidR="00B24EFA">
        <w:rPr>
          <w:sz w:val="28"/>
          <w:szCs w:val="24"/>
          <w:lang w:val="ru-RU"/>
        </w:rPr>
        <w:t xml:space="preserve">Вопрос </w:t>
      </w:r>
      <w:r w:rsidR="008A7EE0" w:rsidRPr="00B24EFA">
        <w:rPr>
          <w:sz w:val="28"/>
          <w:szCs w:val="24"/>
          <w:lang w:val="ru-RU"/>
        </w:rPr>
        <w:t>выбора формата команд.</w:t>
      </w:r>
      <w:r w:rsidR="00B24EFA" w:rsidRPr="00B24EFA">
        <w:rPr>
          <w:sz w:val="28"/>
          <w:szCs w:val="24"/>
          <w:lang w:val="ru-RU"/>
        </w:rPr>
        <w:t xml:space="preserve"> Способы адресации операндов.</w:t>
      </w:r>
    </w:p>
    <w:p w:rsidR="00627CC5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CISC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архитектуры: предпосылки создания, отличительные особенности.</w:t>
      </w:r>
      <w:r w:rsidRPr="008A7EE0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Пример </w:t>
      </w:r>
      <w:r>
        <w:rPr>
          <w:sz w:val="28"/>
          <w:szCs w:val="24"/>
        </w:rPr>
        <w:t>CISC</w:t>
      </w:r>
      <w:r w:rsidRPr="000A1EE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архитектуры.</w:t>
      </w:r>
      <w:r w:rsidR="000A1EE5" w:rsidRPr="000A1EE5">
        <w:rPr>
          <w:sz w:val="28"/>
          <w:szCs w:val="24"/>
          <w:lang w:val="ru-RU"/>
        </w:rPr>
        <w:t xml:space="preserve"> </w:t>
      </w:r>
      <w:r w:rsidR="000A1EE5">
        <w:rPr>
          <w:sz w:val="28"/>
          <w:szCs w:val="24"/>
          <w:lang w:val="ru-RU"/>
        </w:rPr>
        <w:t xml:space="preserve">Способ исполнения </w:t>
      </w:r>
      <w:r w:rsidR="000A1EE5">
        <w:rPr>
          <w:sz w:val="28"/>
          <w:szCs w:val="24"/>
        </w:rPr>
        <w:t>CISC</w:t>
      </w:r>
      <w:r w:rsidR="000A1EE5" w:rsidRPr="000A1EE5">
        <w:rPr>
          <w:sz w:val="28"/>
          <w:szCs w:val="24"/>
          <w:lang w:val="ru-RU"/>
        </w:rPr>
        <w:t>-</w:t>
      </w:r>
      <w:r w:rsidR="000A1EE5">
        <w:rPr>
          <w:sz w:val="28"/>
          <w:szCs w:val="24"/>
          <w:lang w:val="ru-RU"/>
        </w:rPr>
        <w:t>команд в современных процессорах.</w:t>
      </w:r>
    </w:p>
    <w:p w:rsidR="008A7EE0" w:rsidRPr="00B24EFA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RISC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архитектуры: предпосылки создания, отличительные особенности. Пример </w:t>
      </w:r>
      <w:r>
        <w:rPr>
          <w:sz w:val="28"/>
          <w:szCs w:val="24"/>
        </w:rPr>
        <w:t>RISC</w:t>
      </w:r>
      <w:r w:rsidRPr="00B24EFA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архитектуры.</w:t>
      </w:r>
    </w:p>
    <w:p w:rsidR="008A7EE0" w:rsidRPr="008A7EE0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</w:t>
      </w:r>
      <w:r w:rsidR="008A7EE0">
        <w:rPr>
          <w:sz w:val="28"/>
          <w:szCs w:val="24"/>
          <w:lang w:val="ru-RU"/>
        </w:rPr>
        <w:t xml:space="preserve"> особенностей </w:t>
      </w:r>
      <w:r w:rsidR="008A7EE0">
        <w:rPr>
          <w:sz w:val="28"/>
          <w:szCs w:val="24"/>
        </w:rPr>
        <w:t>CISC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RISC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на примере архитектур </w:t>
      </w:r>
      <w:r w:rsidR="008A7EE0">
        <w:rPr>
          <w:sz w:val="28"/>
          <w:szCs w:val="24"/>
        </w:rPr>
        <w:t>x</w:t>
      </w:r>
      <w:r w:rsidR="008A7EE0" w:rsidRPr="008A7EE0">
        <w:rPr>
          <w:sz w:val="28"/>
          <w:szCs w:val="24"/>
          <w:lang w:val="ru-RU"/>
        </w:rPr>
        <w:t xml:space="preserve">86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ARM</w:t>
      </w:r>
      <w:r w:rsidR="008A7EE0" w:rsidRPr="008A7EE0">
        <w:rPr>
          <w:sz w:val="28"/>
          <w:szCs w:val="24"/>
          <w:lang w:val="ru-RU"/>
        </w:rPr>
        <w:t>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gramStart"/>
      <w:r>
        <w:rPr>
          <w:sz w:val="28"/>
          <w:szCs w:val="24"/>
          <w:lang w:val="ru-RU"/>
        </w:rPr>
        <w:t>О</w:t>
      </w:r>
      <w:r w:rsidRPr="00F4054C">
        <w:rPr>
          <w:sz w:val="28"/>
          <w:szCs w:val="24"/>
          <w:lang w:val="ru-RU"/>
        </w:rPr>
        <w:t>сновные понятия</w:t>
      </w:r>
      <w:r>
        <w:rPr>
          <w:sz w:val="28"/>
          <w:szCs w:val="24"/>
          <w:lang w:val="ru-RU"/>
        </w:rPr>
        <w:t xml:space="preserve"> организации памяти</w:t>
      </w:r>
      <w:r w:rsidRPr="00F4054C">
        <w:rPr>
          <w:sz w:val="28"/>
          <w:szCs w:val="24"/>
          <w:lang w:val="ru-RU"/>
        </w:rPr>
        <w:t xml:space="preserve">: адрес, ячейка, </w:t>
      </w:r>
      <w:r>
        <w:rPr>
          <w:sz w:val="28"/>
          <w:szCs w:val="24"/>
          <w:lang w:val="ru-RU"/>
        </w:rPr>
        <w:t xml:space="preserve">машинное </w:t>
      </w:r>
      <w:r w:rsidRPr="00F4054C">
        <w:rPr>
          <w:sz w:val="28"/>
          <w:szCs w:val="24"/>
          <w:lang w:val="ru-RU"/>
        </w:rPr>
        <w:t>слово, регистр, регистровый файл, команда, памят</w:t>
      </w:r>
      <w:r>
        <w:rPr>
          <w:sz w:val="28"/>
          <w:szCs w:val="24"/>
          <w:lang w:val="ru-RU"/>
        </w:rPr>
        <w:t>ь, оперативная память</w:t>
      </w:r>
      <w:r w:rsidRPr="00F4054C">
        <w:rPr>
          <w:sz w:val="28"/>
          <w:szCs w:val="24"/>
          <w:lang w:val="ru-RU"/>
        </w:rPr>
        <w:t>.</w:t>
      </w:r>
      <w:proofErr w:type="gramEnd"/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Принцип локальности ссылок. Локальность по пространству и по времени. Влияние принципа локальности на организацию подсистемы памяти.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Иерархия памяти современных компьютеров</w:t>
      </w:r>
      <w:r w:rsidRPr="00F4054C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Характеристики уровней иерархии. Цели создания иерархии памяти.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Задача кэш-памяти. Организация к</w:t>
      </w:r>
      <w:r w:rsidRPr="00F4054C">
        <w:rPr>
          <w:sz w:val="28"/>
          <w:szCs w:val="24"/>
          <w:lang w:val="ru-RU"/>
        </w:rPr>
        <w:t>эш-памят</w:t>
      </w:r>
      <w:r>
        <w:rPr>
          <w:sz w:val="28"/>
          <w:szCs w:val="24"/>
          <w:lang w:val="ru-RU"/>
        </w:rPr>
        <w:t>и</w:t>
      </w:r>
      <w:r w:rsidRPr="00F4054C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Основные параметры кэш-памяти.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Задачи </w:t>
      </w:r>
      <w:r w:rsidRPr="00F4054C">
        <w:rPr>
          <w:sz w:val="28"/>
          <w:szCs w:val="24"/>
          <w:lang w:val="ru-RU"/>
        </w:rPr>
        <w:t>кэш-контроллера.</w:t>
      </w:r>
      <w:r>
        <w:rPr>
          <w:sz w:val="28"/>
          <w:szCs w:val="24"/>
          <w:lang w:val="ru-RU"/>
        </w:rPr>
        <w:t xml:space="preserve"> Действия кэш-контроллера по запросам на чтение и на запись данных.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Способы отображения данных из оперативной памяти в кэш-память. Преимущества и недостатки каждого способа.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Устройство </w:t>
      </w:r>
      <w:proofErr w:type="gramStart"/>
      <w:r>
        <w:rPr>
          <w:sz w:val="28"/>
          <w:szCs w:val="24"/>
          <w:lang w:val="ru-RU"/>
        </w:rPr>
        <w:t>множественно-ассоциативного</w:t>
      </w:r>
      <w:proofErr w:type="gramEnd"/>
      <w:r>
        <w:rPr>
          <w:sz w:val="28"/>
          <w:szCs w:val="24"/>
          <w:lang w:val="ru-RU"/>
        </w:rPr>
        <w:t xml:space="preserve"> кэша. Алгоритм выбора ячейки кэш-памяти для загрузки заданного элемента данных.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 различных способов обращения к данным в памяти с точки зрения латентности.</w:t>
      </w:r>
    </w:p>
    <w:p w:rsidR="00842268" w:rsidRDefault="00207481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Виды</w:t>
      </w:r>
      <w:r w:rsidR="00842268">
        <w:rPr>
          <w:sz w:val="28"/>
          <w:szCs w:val="24"/>
          <w:lang w:val="ru-RU"/>
        </w:rPr>
        <w:t xml:space="preserve"> кэш-памяти</w:t>
      </w:r>
      <w:r w:rsidR="004C271E">
        <w:rPr>
          <w:sz w:val="28"/>
          <w:szCs w:val="24"/>
          <w:lang w:val="ru-RU"/>
        </w:rPr>
        <w:t>, имеющейся в</w:t>
      </w:r>
      <w:r w:rsidR="00842268">
        <w:rPr>
          <w:sz w:val="28"/>
          <w:szCs w:val="24"/>
          <w:lang w:val="ru-RU"/>
        </w:rPr>
        <w:t xml:space="preserve"> </w:t>
      </w:r>
      <w:r w:rsidR="004C271E">
        <w:rPr>
          <w:sz w:val="28"/>
          <w:szCs w:val="24"/>
          <w:lang w:val="ru-RU"/>
        </w:rPr>
        <w:t>процессоре</w:t>
      </w:r>
      <w:r w:rsidR="009512C6">
        <w:rPr>
          <w:sz w:val="28"/>
          <w:szCs w:val="24"/>
          <w:lang w:val="ru-RU"/>
        </w:rPr>
        <w:t>, с точки зрения разных критериев</w:t>
      </w:r>
      <w:r w:rsidR="00842268">
        <w:rPr>
          <w:sz w:val="28"/>
          <w:szCs w:val="24"/>
          <w:lang w:val="ru-RU"/>
        </w:rPr>
        <w:t>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Проблема поддержания когерентности кэш-памяти. Её решение в современных микропроцессорах.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Виртуальная па</w:t>
      </w:r>
      <w:r>
        <w:rPr>
          <w:sz w:val="28"/>
          <w:szCs w:val="24"/>
          <w:lang w:val="ru-RU"/>
        </w:rPr>
        <w:t>мять: определение, предпосылки введения, основной принцип, решаемые задачи.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Страничная организация виртуальной</w:t>
      </w:r>
      <w:r w:rsidRPr="00F4054C">
        <w:rPr>
          <w:sz w:val="28"/>
          <w:szCs w:val="24"/>
          <w:lang w:val="ru-RU"/>
        </w:rPr>
        <w:t xml:space="preserve"> па</w:t>
      </w:r>
      <w:r>
        <w:rPr>
          <w:sz w:val="28"/>
          <w:szCs w:val="24"/>
          <w:lang w:val="ru-RU"/>
        </w:rPr>
        <w:t>мяти. Преобразование</w:t>
      </w:r>
      <w:r w:rsidRPr="00F4054C">
        <w:rPr>
          <w:sz w:val="28"/>
          <w:szCs w:val="24"/>
          <w:lang w:val="ru-RU"/>
        </w:rPr>
        <w:t xml:space="preserve"> виртуальных адресов </w:t>
      </w:r>
      <w:proofErr w:type="gramStart"/>
      <w:r w:rsidRPr="00F4054C">
        <w:rPr>
          <w:sz w:val="28"/>
          <w:szCs w:val="24"/>
          <w:lang w:val="ru-RU"/>
        </w:rPr>
        <w:t>в</w:t>
      </w:r>
      <w:proofErr w:type="gramEnd"/>
      <w:r w:rsidRPr="00F4054C">
        <w:rPr>
          <w:sz w:val="28"/>
          <w:szCs w:val="24"/>
          <w:lang w:val="ru-RU"/>
        </w:rPr>
        <w:t xml:space="preserve"> физические</w:t>
      </w:r>
      <w:r>
        <w:rPr>
          <w:sz w:val="28"/>
          <w:szCs w:val="24"/>
          <w:lang w:val="ru-RU"/>
        </w:rPr>
        <w:t xml:space="preserve"> при страничной организации</w:t>
      </w:r>
      <w:r w:rsidRPr="00F4054C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Поддержка преобразования процессором.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Техника конвейеризации</w:t>
      </w:r>
      <w:r>
        <w:rPr>
          <w:sz w:val="28"/>
          <w:szCs w:val="24"/>
          <w:lang w:val="ru-RU"/>
        </w:rPr>
        <w:t xml:space="preserve"> в процессоре</w:t>
      </w:r>
      <w:r w:rsidRPr="00F4054C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Основные ступени конвейера. Основные характеристики конвейера.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Причины замедления работы процессорного конвейера.</w:t>
      </w:r>
      <w:r w:rsidR="000A1EE5">
        <w:rPr>
          <w:sz w:val="28"/>
          <w:szCs w:val="24"/>
          <w:lang w:val="ru-RU"/>
        </w:rPr>
        <w:t xml:space="preserve"> Способы их преодоления.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переименования регистров. Её назначение. Примеры её реализации</w:t>
      </w:r>
      <w:r w:rsidR="001C2C3C">
        <w:rPr>
          <w:sz w:val="28"/>
          <w:szCs w:val="24"/>
          <w:lang w:val="ru-RU"/>
        </w:rPr>
        <w:t xml:space="preserve"> в различных архитектурах</w:t>
      </w:r>
      <w:r>
        <w:rPr>
          <w:sz w:val="28"/>
          <w:szCs w:val="24"/>
          <w:lang w:val="ru-RU"/>
        </w:rPr>
        <w:t>.</w:t>
      </w:r>
    </w:p>
    <w:p w:rsidR="000A1EE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Техника предсказания переходов. Её назначение. Основные способы предсказания переходов. </w:t>
      </w:r>
      <w:r w:rsidR="007F63F3">
        <w:rPr>
          <w:sz w:val="28"/>
          <w:szCs w:val="24"/>
          <w:lang w:val="ru-RU"/>
        </w:rPr>
        <w:t>Примеры</w:t>
      </w:r>
      <w:r>
        <w:rPr>
          <w:sz w:val="28"/>
          <w:szCs w:val="24"/>
          <w:lang w:val="ru-RU"/>
        </w:rPr>
        <w:t xml:space="preserve"> </w:t>
      </w:r>
      <w:r w:rsidR="007F63F3">
        <w:rPr>
          <w:sz w:val="28"/>
          <w:szCs w:val="24"/>
          <w:lang w:val="ru-RU"/>
        </w:rPr>
        <w:t xml:space="preserve">динамических </w:t>
      </w:r>
      <w:r>
        <w:rPr>
          <w:sz w:val="28"/>
          <w:szCs w:val="24"/>
          <w:lang w:val="ru-RU"/>
        </w:rPr>
        <w:t>предсказателей.</w:t>
      </w:r>
    </w:p>
    <w:p w:rsidR="00627CC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предсказания переходов. Гибридный динамический предсказатель переходов: схема и принцип работы.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Схема процессорного конвейера с учётом сре</w:t>
      </w:r>
      <w:proofErr w:type="gramStart"/>
      <w:r>
        <w:rPr>
          <w:sz w:val="28"/>
          <w:szCs w:val="24"/>
          <w:lang w:val="ru-RU"/>
        </w:rPr>
        <w:t>дств пр</w:t>
      </w:r>
      <w:proofErr w:type="gramEnd"/>
      <w:r>
        <w:rPr>
          <w:sz w:val="28"/>
          <w:szCs w:val="24"/>
          <w:lang w:val="ru-RU"/>
        </w:rPr>
        <w:t>еодоления з</w:t>
      </w:r>
      <w:r w:rsidR="007F63F3">
        <w:rPr>
          <w:sz w:val="28"/>
          <w:szCs w:val="24"/>
          <w:lang w:val="ru-RU"/>
        </w:rPr>
        <w:t>адержек в его функционировании.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Уровни параллелизма в процессорах. Примеры реализации каждого уровня параллелизма. Требования к программам для использования соответствующих уровней параллелизма.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Архитектуры с параллелизмом на уровне данных. Основные виды и их отличительные особенности. Примеры конкретных реализаций.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Классификация микроархитектур с параллелизмом на уровне команд. Примеры из каждого класса.</w:t>
      </w:r>
    </w:p>
    <w:p w:rsidR="007F63F3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С</w:t>
      </w:r>
      <w:r w:rsidR="007F63F3">
        <w:rPr>
          <w:sz w:val="28"/>
          <w:szCs w:val="24"/>
          <w:lang w:val="ru-RU"/>
        </w:rPr>
        <w:t>уперскалярные</w:t>
      </w:r>
      <w:proofErr w:type="spellEnd"/>
      <w:r w:rsidR="007F63F3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процессоры </w:t>
      </w:r>
      <w:r w:rsidR="007F63F3">
        <w:rPr>
          <w:sz w:val="28"/>
          <w:szCs w:val="24"/>
          <w:lang w:val="ru-RU"/>
        </w:rPr>
        <w:t xml:space="preserve">и </w:t>
      </w:r>
      <w:r w:rsidR="007F63F3">
        <w:rPr>
          <w:sz w:val="28"/>
          <w:szCs w:val="24"/>
        </w:rPr>
        <w:t>VLIW</w:t>
      </w:r>
      <w:r>
        <w:rPr>
          <w:sz w:val="28"/>
          <w:szCs w:val="24"/>
          <w:lang w:val="ru-RU"/>
        </w:rPr>
        <w:t>-процессоры</w:t>
      </w:r>
      <w:r w:rsidR="007F63F3">
        <w:rPr>
          <w:sz w:val="28"/>
          <w:szCs w:val="24"/>
          <w:lang w:val="ru-RU"/>
        </w:rPr>
        <w:t>: основные характеристики и отличия.</w:t>
      </w:r>
      <w:r w:rsidR="00704D15">
        <w:rPr>
          <w:sz w:val="28"/>
          <w:szCs w:val="24"/>
          <w:lang w:val="ru-RU"/>
        </w:rPr>
        <w:t xml:space="preserve"> Примеры </w:t>
      </w:r>
      <w:proofErr w:type="spellStart"/>
      <w:r w:rsidR="00704D15">
        <w:rPr>
          <w:sz w:val="28"/>
          <w:szCs w:val="24"/>
          <w:lang w:val="ru-RU"/>
        </w:rPr>
        <w:t>суперскалярных</w:t>
      </w:r>
      <w:proofErr w:type="spellEnd"/>
      <w:r w:rsidR="00704D15">
        <w:rPr>
          <w:sz w:val="28"/>
          <w:szCs w:val="24"/>
          <w:lang w:val="ru-RU"/>
        </w:rPr>
        <w:t xml:space="preserve"> и </w:t>
      </w:r>
      <w:r w:rsidR="00704D15">
        <w:rPr>
          <w:sz w:val="28"/>
          <w:szCs w:val="24"/>
        </w:rPr>
        <w:t>VLIW</w:t>
      </w:r>
      <w:r w:rsidR="00704D15">
        <w:rPr>
          <w:sz w:val="28"/>
          <w:szCs w:val="24"/>
          <w:lang w:val="ru-RU"/>
        </w:rPr>
        <w:t>-процессоров.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Структура </w:t>
      </w:r>
      <w:proofErr w:type="spellStart"/>
      <w:r>
        <w:rPr>
          <w:sz w:val="28"/>
          <w:szCs w:val="24"/>
          <w:lang w:val="ru-RU"/>
        </w:rPr>
        <w:t>суперскалярного</w:t>
      </w:r>
      <w:proofErr w:type="spellEnd"/>
      <w:r>
        <w:rPr>
          <w:sz w:val="28"/>
          <w:szCs w:val="24"/>
          <w:lang w:val="ru-RU"/>
        </w:rPr>
        <w:t xml:space="preserve"> процессора с переупорядочением команд. Принцип работы буфера переупорядочения. Пример процессора с переупорядочением команд.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Основные идеи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архитектур. Отличительные особенности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процессоров. Примеры </w:t>
      </w:r>
      <w:r>
        <w:rPr>
          <w:sz w:val="28"/>
          <w:szCs w:val="24"/>
        </w:rPr>
        <w:t>VLIW-</w:t>
      </w:r>
      <w:r>
        <w:rPr>
          <w:sz w:val="28"/>
          <w:szCs w:val="24"/>
          <w:lang w:val="ru-RU"/>
        </w:rPr>
        <w:t>процессоров.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Средства повышения производительности в процессорах архитектуры </w:t>
      </w:r>
      <w:r w:rsidR="00B05FFB">
        <w:rPr>
          <w:sz w:val="28"/>
          <w:szCs w:val="24"/>
          <w:lang w:val="ru-RU"/>
        </w:rPr>
        <w:t>Эльбрус</w:t>
      </w:r>
      <w:r w:rsidRPr="00704D15">
        <w:rPr>
          <w:sz w:val="28"/>
          <w:szCs w:val="24"/>
          <w:lang w:val="ru-RU"/>
        </w:rPr>
        <w:t>.</w:t>
      </w:r>
      <w:bookmarkStart w:id="0" w:name="_GoBack"/>
      <w:bookmarkEnd w:id="0"/>
    </w:p>
    <w:p w:rsidR="004612A7" w:rsidRDefault="00F60C24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Реализация многопоточного исполнения в процессорах. Программная и аппаратная </w:t>
      </w:r>
      <w:proofErr w:type="spellStart"/>
      <w:r>
        <w:rPr>
          <w:sz w:val="28"/>
          <w:szCs w:val="24"/>
          <w:lang w:val="ru-RU"/>
        </w:rPr>
        <w:t>многопоточность</w:t>
      </w:r>
      <w:proofErr w:type="spellEnd"/>
      <w:r>
        <w:rPr>
          <w:sz w:val="28"/>
          <w:szCs w:val="24"/>
          <w:lang w:val="ru-RU"/>
        </w:rPr>
        <w:t>. Т</w:t>
      </w:r>
      <w:r w:rsidR="00950BD1">
        <w:rPr>
          <w:sz w:val="28"/>
          <w:szCs w:val="24"/>
          <w:lang w:val="ru-RU"/>
        </w:rPr>
        <w:t xml:space="preserve">ипы аппаратной </w:t>
      </w:r>
      <w:proofErr w:type="spellStart"/>
      <w:r w:rsidR="00950BD1">
        <w:rPr>
          <w:sz w:val="28"/>
          <w:szCs w:val="24"/>
          <w:lang w:val="ru-RU"/>
        </w:rPr>
        <w:t>многопоточности</w:t>
      </w:r>
      <w:proofErr w:type="spellEnd"/>
      <w:r w:rsidR="00950BD1">
        <w:rPr>
          <w:sz w:val="28"/>
          <w:szCs w:val="24"/>
          <w:lang w:val="ru-RU"/>
        </w:rPr>
        <w:t>.</w:t>
      </w:r>
    </w:p>
    <w:p w:rsidR="00B05FFB" w:rsidRPr="00842268" w:rsidRDefault="00B05FFB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…</w:t>
      </w:r>
    </w:p>
    <w:p w:rsidR="00221B6D" w:rsidRPr="00F4054C" w:rsidRDefault="00221B6D" w:rsidP="00F60C24">
      <w:pPr>
        <w:pStyle w:val="a3"/>
        <w:spacing w:before="120"/>
        <w:rPr>
          <w:sz w:val="28"/>
          <w:szCs w:val="24"/>
          <w:lang w:val="ru-RU"/>
        </w:rPr>
      </w:pPr>
    </w:p>
    <w:sectPr w:rsidR="00221B6D" w:rsidRPr="00F4054C" w:rsidSect="00F4054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B4"/>
    <w:multiLevelType w:val="hybridMultilevel"/>
    <w:tmpl w:val="6690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5"/>
    <w:rsid w:val="000A1EE5"/>
    <w:rsid w:val="00141B5E"/>
    <w:rsid w:val="001C2C3C"/>
    <w:rsid w:val="00207481"/>
    <w:rsid w:val="00221B6D"/>
    <w:rsid w:val="0024798B"/>
    <w:rsid w:val="00266E85"/>
    <w:rsid w:val="0035498E"/>
    <w:rsid w:val="00450B8A"/>
    <w:rsid w:val="004612A7"/>
    <w:rsid w:val="004C271E"/>
    <w:rsid w:val="004E37B3"/>
    <w:rsid w:val="00544F1F"/>
    <w:rsid w:val="00546208"/>
    <w:rsid w:val="005D5B56"/>
    <w:rsid w:val="00627CC5"/>
    <w:rsid w:val="006607C2"/>
    <w:rsid w:val="006B77E2"/>
    <w:rsid w:val="006F1A6E"/>
    <w:rsid w:val="00704D15"/>
    <w:rsid w:val="00733728"/>
    <w:rsid w:val="007B3122"/>
    <w:rsid w:val="007F63F3"/>
    <w:rsid w:val="00842268"/>
    <w:rsid w:val="008A74D8"/>
    <w:rsid w:val="008A7EE0"/>
    <w:rsid w:val="00950BD1"/>
    <w:rsid w:val="009512C6"/>
    <w:rsid w:val="00963A8C"/>
    <w:rsid w:val="00980D50"/>
    <w:rsid w:val="00AD525C"/>
    <w:rsid w:val="00B05FFB"/>
    <w:rsid w:val="00B24EFA"/>
    <w:rsid w:val="00B3549A"/>
    <w:rsid w:val="00BB5C9F"/>
    <w:rsid w:val="00C04DCC"/>
    <w:rsid w:val="00C26FDE"/>
    <w:rsid w:val="00CC37BF"/>
    <w:rsid w:val="00DA2482"/>
    <w:rsid w:val="00E747E6"/>
    <w:rsid w:val="00F4054C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Валентина Петровна</dc:creator>
  <cp:lastModifiedBy>Товарищ</cp:lastModifiedBy>
  <cp:revision>29</cp:revision>
  <cp:lastPrinted>2021-12-21T16:22:00Z</cp:lastPrinted>
  <dcterms:created xsi:type="dcterms:W3CDTF">2018-12-16T12:07:00Z</dcterms:created>
  <dcterms:modified xsi:type="dcterms:W3CDTF">2022-12-18T14:06:00Z</dcterms:modified>
</cp:coreProperties>
</file>